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B819" w14:textId="38FBE1CC" w:rsidR="00EE23A0" w:rsidRDefault="00847CBF" w:rsidP="00EE23A0">
      <w:pPr>
        <w:spacing w:after="0"/>
        <w:jc w:val="right"/>
      </w:pPr>
      <w:r>
        <w:t>Załącznik nr 8 do Ogłoszenia</w:t>
      </w:r>
    </w:p>
    <w:p w14:paraId="6B3E53FF" w14:textId="77777777"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51295153" w14:textId="77777777"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14:paraId="3921C860" w14:textId="77777777"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14:paraId="6010E1F1" w14:textId="77777777"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14:paraId="02B8B6F1" w14:textId="77777777"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14:paraId="05FE13AE" w14:textId="77777777" w:rsidR="00B1365B" w:rsidRDefault="00B1365B" w:rsidP="00EE23A0">
      <w:pPr>
        <w:spacing w:after="0"/>
        <w:jc w:val="center"/>
      </w:pPr>
    </w:p>
    <w:p w14:paraId="7F459F71" w14:textId="77777777" w:rsidR="00B1365B" w:rsidRDefault="00B1365B" w:rsidP="00EE23A0">
      <w:pPr>
        <w:spacing w:after="0"/>
        <w:jc w:val="center"/>
      </w:pPr>
    </w:p>
    <w:p w14:paraId="2D02B531" w14:textId="77777777" w:rsidR="00A8279C" w:rsidRDefault="00A8279C" w:rsidP="00EE23A0">
      <w:pPr>
        <w:spacing w:after="0"/>
        <w:jc w:val="center"/>
      </w:pPr>
    </w:p>
    <w:p w14:paraId="5BEDDE42" w14:textId="77777777"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14:paraId="4F74726D" w14:textId="77777777" w:rsidR="00B1365B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2"/>
        <w:gridCol w:w="4535"/>
        <w:gridCol w:w="1383"/>
      </w:tblGrid>
      <w:tr w:rsidR="00EE23A0" w:rsidRPr="00364A66" w14:paraId="745CD03F" w14:textId="77777777" w:rsidTr="003108DE">
        <w:tc>
          <w:tcPr>
            <w:tcW w:w="562" w:type="dxa"/>
            <w:shd w:val="clear" w:color="auto" w:fill="9CC2E5" w:themeFill="accent1" w:themeFillTint="99"/>
          </w:tcPr>
          <w:p w14:paraId="4156A161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14:paraId="3379E1A7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14:paraId="65D28E38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14:paraId="59A6F048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14:paraId="38697C3F" w14:textId="77777777" w:rsidTr="003108DE">
        <w:tc>
          <w:tcPr>
            <w:tcW w:w="562" w:type="dxa"/>
          </w:tcPr>
          <w:p w14:paraId="27ADF5C7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14:paraId="57BA948E" w14:textId="77777777"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14:paraId="2BE1ED72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14:paraId="155EEA6F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75546AC1" w14:textId="77777777"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4290646D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14:paraId="0C46ACFB" w14:textId="77777777" w:rsidTr="003108DE">
        <w:tc>
          <w:tcPr>
            <w:tcW w:w="562" w:type="dxa"/>
          </w:tcPr>
          <w:p w14:paraId="41D03DC6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14:paraId="6CDEBA4E" w14:textId="77777777"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14:paraId="379E3953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14:paraId="4C09E9B6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3357CCAD" w14:textId="77777777"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4A53CF5B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14:paraId="05A13D47" w14:textId="77777777" w:rsidTr="003108DE">
        <w:tc>
          <w:tcPr>
            <w:tcW w:w="562" w:type="dxa"/>
          </w:tcPr>
          <w:p w14:paraId="0E66C146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14:paraId="171154BA" w14:textId="77777777"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14:paraId="0EEC2330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14:paraId="140EA415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10B98396" w14:textId="77777777"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37F9CFAF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14:paraId="5FF8A170" w14:textId="77777777" w:rsidR="00B1365B" w:rsidRDefault="00B1365B" w:rsidP="00364A66">
      <w:pPr>
        <w:spacing w:after="0" w:line="240" w:lineRule="auto"/>
        <w:jc w:val="both"/>
      </w:pPr>
    </w:p>
    <w:p w14:paraId="605632EE" w14:textId="77777777"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14:paraId="65ECCE38" w14:textId="77777777"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14:paraId="48B01A8D" w14:textId="77777777"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14:paraId="26F775C1" w14:textId="77777777"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77"/>
        <w:gridCol w:w="2495"/>
        <w:gridCol w:w="5386"/>
        <w:gridCol w:w="4393"/>
        <w:gridCol w:w="1241"/>
      </w:tblGrid>
      <w:tr w:rsidR="00364A66" w:rsidRPr="00364A66" w14:paraId="349D10EE" w14:textId="77777777" w:rsidTr="00364A66">
        <w:tc>
          <w:tcPr>
            <w:tcW w:w="477" w:type="dxa"/>
            <w:shd w:val="clear" w:color="auto" w:fill="BDD6EE" w:themeFill="accent1" w:themeFillTint="66"/>
          </w:tcPr>
          <w:p w14:paraId="7E6D417B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14:paraId="4075F9C1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14:paraId="08FB3483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14:paraId="281A3F70" w14:textId="77777777"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14:paraId="120067DC" w14:textId="77777777"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14:paraId="56E159EF" w14:textId="77777777" w:rsidTr="00364A66">
        <w:trPr>
          <w:trHeight w:val="431"/>
        </w:trPr>
        <w:tc>
          <w:tcPr>
            <w:tcW w:w="477" w:type="dxa"/>
          </w:tcPr>
          <w:p w14:paraId="089F422C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14:paraId="60BA3EF1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14:paraId="640D7CC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14:paraId="7479380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69678543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43704D02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14:paraId="46470E42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2EFACD39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14:paraId="669FD5FA" w14:textId="77777777"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14:paraId="1CE0C298" w14:textId="77777777"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14:paraId="759614D6" w14:textId="77777777"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14:paraId="19AA4ADC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14:paraId="350689CD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487635DD" w14:textId="77777777" w:rsidTr="00364A66">
        <w:trPr>
          <w:trHeight w:val="718"/>
        </w:trPr>
        <w:tc>
          <w:tcPr>
            <w:tcW w:w="477" w:type="dxa"/>
            <w:vMerge w:val="restart"/>
          </w:tcPr>
          <w:p w14:paraId="1E440536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14:paraId="3288A4DC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wymóg minimalnej/maksymalnej wartości operacji oraz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maksymalnego poziomu wsparcia</w:t>
            </w:r>
          </w:p>
          <w:p w14:paraId="3F296743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14:paraId="326B38ED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14:paraId="5673AFCB" w14:textId="77777777"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14:paraId="2F2BD477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3F82AB47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12F198AA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597A6B60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415E082D" w14:textId="77777777" w:rsidTr="00364A66">
        <w:trPr>
          <w:trHeight w:val="526"/>
        </w:trPr>
        <w:tc>
          <w:tcPr>
            <w:tcW w:w="477" w:type="dxa"/>
            <w:vMerge/>
          </w:tcPr>
          <w:p w14:paraId="79FD4004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038DC667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71011516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5192EB9F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14:paraId="0C660BB4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41DBC32B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26DB2D1A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4111A3E0" w14:textId="77777777" w:rsidTr="00364A66">
        <w:trPr>
          <w:trHeight w:val="487"/>
        </w:trPr>
        <w:tc>
          <w:tcPr>
            <w:tcW w:w="477" w:type="dxa"/>
            <w:vMerge/>
          </w:tcPr>
          <w:p w14:paraId="4F6C75FF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0EF794B3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4B10616E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4E76A0F6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3809DBB4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6D3E562A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0B7C77EE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539181D8" w14:textId="77777777" w:rsidTr="00364A66">
        <w:trPr>
          <w:trHeight w:val="495"/>
        </w:trPr>
        <w:tc>
          <w:tcPr>
            <w:tcW w:w="477" w:type="dxa"/>
            <w:vMerge/>
          </w:tcPr>
          <w:p w14:paraId="5CC8ADFA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19C7355A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0A5675E5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31F58E83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3468F389" w14:textId="77777777"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14:paraId="39538E3C" w14:textId="77777777"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558467DE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767205CB" w14:textId="77777777" w:rsidTr="00364A66">
        <w:trPr>
          <w:trHeight w:val="486"/>
        </w:trPr>
        <w:tc>
          <w:tcPr>
            <w:tcW w:w="477" w:type="dxa"/>
            <w:vMerge/>
          </w:tcPr>
          <w:p w14:paraId="102F1F47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7ACF982B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090D9E5D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14:paraId="6A810942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734D2102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70F8497A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14:paraId="0027C1FD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1049B359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041312D5" w14:textId="77777777" w:rsidTr="00364A66">
        <w:trPr>
          <w:trHeight w:val="720"/>
        </w:trPr>
        <w:tc>
          <w:tcPr>
            <w:tcW w:w="477" w:type="dxa"/>
            <w:vMerge/>
          </w:tcPr>
          <w:p w14:paraId="0F552841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50F5F3B2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0692C25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14:paraId="473652CE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0A138274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298058E9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14:paraId="3BDFA209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0D580060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5BF01857" w14:textId="77777777" w:rsidTr="00364A66">
        <w:trPr>
          <w:trHeight w:val="254"/>
        </w:trPr>
        <w:tc>
          <w:tcPr>
            <w:tcW w:w="477" w:type="dxa"/>
            <w:vMerge w:val="restart"/>
          </w:tcPr>
          <w:p w14:paraId="6AC63271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14:paraId="508A1AAD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14:paraId="5D2E41F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52A5F99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4464498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5664B02E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6FC7B823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251C9DF7" w14:textId="77777777" w:rsidTr="00364A66">
        <w:trPr>
          <w:trHeight w:val="510"/>
        </w:trPr>
        <w:tc>
          <w:tcPr>
            <w:tcW w:w="477" w:type="dxa"/>
            <w:vMerge/>
          </w:tcPr>
          <w:p w14:paraId="24E2A4BD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25D6A60D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36AD0DD3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14:paraId="27F82DF9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7708668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1851FDF2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1C87E9AF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14:paraId="620DF0DC" w14:textId="77777777" w:rsidTr="00364A66">
        <w:trPr>
          <w:trHeight w:val="945"/>
        </w:trPr>
        <w:tc>
          <w:tcPr>
            <w:tcW w:w="477" w:type="dxa"/>
            <w:vMerge/>
          </w:tcPr>
          <w:p w14:paraId="55E4D9D5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478596B2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6AF30E17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14:paraId="097089FC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3D6A4550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30F1F3D1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4D236607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26B5F6BA" w14:textId="77777777" w:rsidTr="00364A66">
        <w:trPr>
          <w:trHeight w:val="495"/>
        </w:trPr>
        <w:tc>
          <w:tcPr>
            <w:tcW w:w="477" w:type="dxa"/>
            <w:vMerge w:val="restart"/>
          </w:tcPr>
          <w:p w14:paraId="4BDE0B5A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14:paraId="206656F6" w14:textId="77777777"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14:paraId="1122D7FD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00C4B65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1594E32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0BDA3E90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14:paraId="4E9EC38F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3BC131B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14:paraId="7D9CCC5C" w14:textId="77777777"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14:paraId="0358DCF0" w14:textId="77777777"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14:paraId="03208BE1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14:paraId="12A2DC0E" w14:textId="77777777"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0CE0CA1A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3F840822" w14:textId="77777777" w:rsidTr="00364A66">
        <w:trPr>
          <w:trHeight w:val="720"/>
        </w:trPr>
        <w:tc>
          <w:tcPr>
            <w:tcW w:w="477" w:type="dxa"/>
            <w:vMerge/>
          </w:tcPr>
          <w:p w14:paraId="2DC708A6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47A3A24B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6B95F6D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14:paraId="732C00B4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7A23EECD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4F8D2096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74280CE8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2DEF0650" w14:textId="77777777" w:rsidTr="00364A66">
        <w:trPr>
          <w:trHeight w:val="452"/>
        </w:trPr>
        <w:tc>
          <w:tcPr>
            <w:tcW w:w="477" w:type="dxa"/>
          </w:tcPr>
          <w:p w14:paraId="4738D0E6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14:paraId="69B2EB82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14:paraId="1001BFE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14:paraId="2E2BED6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663FD5F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39FF87F8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1B1013E1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52D76FF6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3B033EC1" w14:textId="77777777" w:rsidTr="00364A66">
        <w:tc>
          <w:tcPr>
            <w:tcW w:w="477" w:type="dxa"/>
          </w:tcPr>
          <w:p w14:paraId="45D1EBA7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14:paraId="214A2F2D" w14:textId="77777777"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14:paraId="36008C1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4E0B37C7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14:paraId="1F67BCF0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69C80F63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14:paraId="3FD5F1D1" w14:textId="77777777"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14:paraId="0DAAC7FB" w14:textId="77777777"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14:paraId="6BC68E9F" w14:textId="77777777"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77"/>
        <w:gridCol w:w="2540"/>
        <w:gridCol w:w="5357"/>
        <w:gridCol w:w="4235"/>
        <w:gridCol w:w="1383"/>
      </w:tblGrid>
      <w:tr w:rsidR="00BE3B97" w:rsidRPr="00AC5F4A" w14:paraId="7363F0DF" w14:textId="77777777" w:rsidTr="003A68C4">
        <w:tc>
          <w:tcPr>
            <w:tcW w:w="477" w:type="dxa"/>
            <w:shd w:val="clear" w:color="auto" w:fill="9CC2E5" w:themeFill="accent1" w:themeFillTint="99"/>
          </w:tcPr>
          <w:p w14:paraId="3B5A4A92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14:paraId="11EB9098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14:paraId="1516CA9F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14:paraId="26680078" w14:textId="77777777"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14:paraId="7EE6B2BD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14:paraId="165FCB3E" w14:textId="77777777" w:rsidTr="003A68C4">
        <w:tc>
          <w:tcPr>
            <w:tcW w:w="477" w:type="dxa"/>
          </w:tcPr>
          <w:p w14:paraId="5C1C90B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14:paraId="4EE8F0D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14:paraId="596BFD3C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14:paraId="1EDEC92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63D8B024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14:paraId="0AEA4B65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595B0DE6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14:paraId="153110D7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0568F24B" w14:textId="77777777" w:rsidTr="003A68C4">
        <w:trPr>
          <w:trHeight w:val="780"/>
        </w:trPr>
        <w:tc>
          <w:tcPr>
            <w:tcW w:w="477" w:type="dxa"/>
            <w:vMerge w:val="restart"/>
          </w:tcPr>
          <w:p w14:paraId="7404D9C5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79234902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14:paraId="59B4C809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14:paraId="076AFA48" w14:textId="77777777"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14:paraId="2E105D0C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14:paraId="44CE546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3A87B78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14:paraId="03976E1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63661701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14:paraId="5E8D6E3C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72CACAB6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odstępstwa od założonych wartości docelowych i terminu ich osiągnięcia </w:t>
            </w:r>
            <w:r w:rsidRPr="00A8279C">
              <w:rPr>
                <w:rFonts w:asciiTheme="majorHAnsi" w:hAnsiTheme="majorHAnsi" w:cstheme="majorHAnsi"/>
              </w:rPr>
              <w:lastRenderedPageBreak/>
              <w:t>w trakcie realizacji projektu oraz w okresie trwałości może wynikać z:</w:t>
            </w:r>
          </w:p>
          <w:p w14:paraId="68CF9CEE" w14:textId="77777777"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14:paraId="7FC43731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14:paraId="25863FC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2A48606C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14:paraId="35A7E780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2F8A84EB" w14:textId="77777777" w:rsidTr="003A68C4">
        <w:trPr>
          <w:trHeight w:val="435"/>
        </w:trPr>
        <w:tc>
          <w:tcPr>
            <w:tcW w:w="477" w:type="dxa"/>
            <w:vMerge/>
          </w:tcPr>
          <w:p w14:paraId="2623E417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49F20CB6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5DE917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14:paraId="267F3290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14:paraId="78C377DB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7DD9F993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14:paraId="2E4887B2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118BAFA4" w14:textId="77777777" w:rsidTr="003A68C4">
        <w:trPr>
          <w:trHeight w:val="525"/>
        </w:trPr>
        <w:tc>
          <w:tcPr>
            <w:tcW w:w="477" w:type="dxa"/>
            <w:vMerge w:val="restart"/>
          </w:tcPr>
          <w:p w14:paraId="7019E942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2D168A87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14:paraId="54CD3921" w14:textId="77777777"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14:paraId="601589E4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14:paraId="3557E70A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0847441A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</w:t>
            </w:r>
            <w:r w:rsidRPr="00BE3B97">
              <w:rPr>
                <w:rFonts w:asciiTheme="majorHAnsi" w:hAnsiTheme="majorHAnsi" w:cstheme="majorHAnsi"/>
              </w:rPr>
              <w:lastRenderedPageBreak/>
              <w:t>ostateczny jej poziom nie może przekroczyć 25% kosztów kwalifikowalnych projektu.</w:t>
            </w:r>
          </w:p>
          <w:p w14:paraId="310C4847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3F3D936D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14:paraId="384D88F3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48385B29" w14:textId="77777777" w:rsidTr="003A68C4">
        <w:trPr>
          <w:trHeight w:val="528"/>
        </w:trPr>
        <w:tc>
          <w:tcPr>
            <w:tcW w:w="477" w:type="dxa"/>
            <w:vMerge/>
          </w:tcPr>
          <w:p w14:paraId="36DDE67E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79E04749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2C1BC1B8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14:paraId="3FE36F9C" w14:textId="77777777"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14:paraId="133D7D41" w14:textId="77777777"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38FAE853" w14:textId="77777777"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14:paraId="0CAF9D75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6EBAF87A" w14:textId="77777777" w:rsidTr="003A68C4">
        <w:trPr>
          <w:trHeight w:val="255"/>
        </w:trPr>
        <w:tc>
          <w:tcPr>
            <w:tcW w:w="477" w:type="dxa"/>
            <w:vMerge/>
          </w:tcPr>
          <w:p w14:paraId="350DFC93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749F749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24486886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14:paraId="08DEA1D8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14:paraId="5FF381AE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1BC2E27B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odstępstwa od założonych wartości docelowych w trakcie realizacji </w:t>
            </w:r>
            <w:r w:rsidRPr="00BE3B97">
              <w:rPr>
                <w:rFonts w:asciiTheme="majorHAnsi" w:hAnsiTheme="majorHAnsi" w:cstheme="majorHAnsi"/>
              </w:rPr>
              <w:lastRenderedPageBreak/>
              <w:t>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14:paraId="1E773C3D" w14:textId="77777777"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14:paraId="5F4EA26F" w14:textId="77777777"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14:paraId="66BA77F4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14:paraId="1A98C09B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7121C289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14:paraId="373105DE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12D71217" w14:textId="77777777" w:rsidTr="003A68C4">
        <w:trPr>
          <w:trHeight w:val="750"/>
        </w:trPr>
        <w:tc>
          <w:tcPr>
            <w:tcW w:w="477" w:type="dxa"/>
            <w:vMerge/>
          </w:tcPr>
          <w:p w14:paraId="15DB5091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19AE820D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56BFE91D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14:paraId="1B5EE6D0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22C974E8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596BCBA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14:paraId="22D2FA3F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67C85FFC" w14:textId="77777777" w:rsidTr="003A68C4">
        <w:trPr>
          <w:trHeight w:val="456"/>
        </w:trPr>
        <w:tc>
          <w:tcPr>
            <w:tcW w:w="477" w:type="dxa"/>
            <w:vMerge/>
          </w:tcPr>
          <w:p w14:paraId="5FDDAF9B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56A6B070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53CB9E70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14:paraId="458A2227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5F4D087C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94B607A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14:paraId="4BC10395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14:paraId="46B34E1C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14:paraId="428D0E8C" w14:textId="77777777" w:rsidTr="003A68C4">
        <w:trPr>
          <w:trHeight w:val="960"/>
        </w:trPr>
        <w:tc>
          <w:tcPr>
            <w:tcW w:w="477" w:type="dxa"/>
            <w:vMerge w:val="restart"/>
          </w:tcPr>
          <w:p w14:paraId="0D174242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50558D2E" w14:textId="77777777"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14:paraId="7D16082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14:paraId="5144D12F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5819D74F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7265C65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14:paraId="4577E7BA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401B3D9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14:paraId="705D472C" w14:textId="77777777"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14:paraId="45805DCB" w14:textId="77777777"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14:paraId="689B037E" w14:textId="77777777"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14:paraId="1DE1F54F" w14:textId="77777777"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</w:t>
            </w:r>
            <w:r w:rsidRPr="00870C5A">
              <w:rPr>
                <w:rFonts w:asciiTheme="majorHAnsi" w:hAnsiTheme="majorHAnsi" w:cstheme="majorHAnsi"/>
              </w:rPr>
              <w:lastRenderedPageBreak/>
              <w:t xml:space="preserve">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14:paraId="008C86D5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14:paraId="2A1D5686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1DF64012" w14:textId="77777777" w:rsidTr="003A68C4">
        <w:trPr>
          <w:trHeight w:val="495"/>
        </w:trPr>
        <w:tc>
          <w:tcPr>
            <w:tcW w:w="477" w:type="dxa"/>
            <w:vMerge/>
          </w:tcPr>
          <w:p w14:paraId="3873FB39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54797A2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534FBF5F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14:paraId="356D88DD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46284899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14:paraId="1275E5E9" w14:textId="77777777"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14:paraId="5001C454" w14:textId="77777777"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14:paraId="6ED5BC8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14:paraId="18AF7EF6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1FA66216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14:paraId="4D0D9ABE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7D75DAF6" w14:textId="77777777" w:rsidTr="003A68C4">
        <w:trPr>
          <w:trHeight w:val="1080"/>
        </w:trPr>
        <w:tc>
          <w:tcPr>
            <w:tcW w:w="477" w:type="dxa"/>
            <w:vMerge w:val="restart"/>
          </w:tcPr>
          <w:p w14:paraId="0B04AC3D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4D504E64" w14:textId="77777777"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14:paraId="1CDC2EF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14:paraId="46019A8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46914797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4E7447F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5DF8CB74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14:paraId="2CA2185A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14:paraId="618D0E28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14:paraId="7B651016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14:paraId="6F2709FC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uzupełnienia brakujących tabel finansowych w układzie "Wnioskodawca z Projektem".</w:t>
            </w:r>
          </w:p>
          <w:p w14:paraId="47B6FB43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51D216C6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14:paraId="03C0972E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0E746CBF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237C953C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1002EE68" w14:textId="77777777" w:rsidTr="003A68C4">
        <w:trPr>
          <w:trHeight w:val="1185"/>
        </w:trPr>
        <w:tc>
          <w:tcPr>
            <w:tcW w:w="477" w:type="dxa"/>
            <w:vMerge/>
          </w:tcPr>
          <w:p w14:paraId="2D5E0A1A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0BB64F4E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C0D1E3A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14:paraId="4E4D8E6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105DF971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14:paraId="0037119D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5BAB51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14:paraId="56730382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155A779C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14:paraId="4AAB45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7A6A663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14:paraId="3F49DF2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43F06657" w14:textId="77777777" w:rsidTr="003A68C4">
        <w:trPr>
          <w:trHeight w:val="390"/>
        </w:trPr>
        <w:tc>
          <w:tcPr>
            <w:tcW w:w="477" w:type="dxa"/>
            <w:vMerge/>
          </w:tcPr>
          <w:p w14:paraId="5B80BC55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74C5FDB0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AA24FF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14:paraId="6FE25021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14:paraId="5828F1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35D61FB0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14:paraId="728A6FD0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6ABC48E8" w14:textId="77777777" w:rsidTr="003A68C4">
        <w:tc>
          <w:tcPr>
            <w:tcW w:w="477" w:type="dxa"/>
          </w:tcPr>
          <w:p w14:paraId="7892E11B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14:paraId="35D2D048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14:paraId="738D1D37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14:paraId="07A6B6A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14:paraId="21B8E47B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14:paraId="4D21F9A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B746E7D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14:paraId="2CBF88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4AF4CB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14:paraId="2C404F84" w14:textId="77777777"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14:paraId="3A373D91" w14:textId="77777777"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14:paraId="7441A982" w14:textId="77777777"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14:paraId="1610C528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14:paraId="1C685CC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38C10032" w14:textId="77777777" w:rsidTr="003A68C4">
        <w:tc>
          <w:tcPr>
            <w:tcW w:w="477" w:type="dxa"/>
          </w:tcPr>
          <w:p w14:paraId="5445EDD5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14:paraId="19C1E065" w14:textId="77777777"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14:paraId="3DCA3844" w14:textId="77777777"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zapobieganie dyskryminacji, równość płci, przeciwdziałanie zmianom klimatu i ład przestrzenny, </w:t>
            </w:r>
            <w:r w:rsidRPr="00AC5F4A">
              <w:rPr>
                <w:rFonts w:asciiTheme="majorHAnsi" w:hAnsiTheme="majorHAnsi" w:cstheme="majorHAnsi"/>
              </w:rPr>
              <w:lastRenderedPageBreak/>
              <w:t>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14:paraId="11DD5DAD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14:paraId="745F6892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0B3BA81F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14:paraId="0AAD6324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0DF4A43F" w14:textId="77777777" w:rsidTr="003A68C4">
        <w:trPr>
          <w:trHeight w:val="540"/>
        </w:trPr>
        <w:tc>
          <w:tcPr>
            <w:tcW w:w="477" w:type="dxa"/>
            <w:vMerge w:val="restart"/>
          </w:tcPr>
          <w:p w14:paraId="5F3146C5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14:paraId="0074CDC9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14:paraId="1C073FCF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14:paraId="5D27ACFC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14:paraId="56241B25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423249A3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14:paraId="1E3FBAF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2817584A" w14:textId="77777777" w:rsidTr="003A68C4">
        <w:trPr>
          <w:trHeight w:val="482"/>
        </w:trPr>
        <w:tc>
          <w:tcPr>
            <w:tcW w:w="477" w:type="dxa"/>
            <w:vMerge/>
          </w:tcPr>
          <w:p w14:paraId="7D4DCACB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2C69B9A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F03B7F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14:paraId="7CB68F4B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14:paraId="02A4328D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7033F9E6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14:paraId="1506F2FB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14:paraId="46A44C7E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14:paraId="520EE06E" w14:textId="77777777" w:rsidTr="003A68C4">
        <w:trPr>
          <w:trHeight w:val="480"/>
        </w:trPr>
        <w:tc>
          <w:tcPr>
            <w:tcW w:w="477" w:type="dxa"/>
            <w:vMerge/>
          </w:tcPr>
          <w:p w14:paraId="22A2D28C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5B73F928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0B2A6B7F" w14:textId="77777777"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14:paraId="756A9331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14:paraId="149DB783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0195E80C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14:paraId="6EF3C476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14:paraId="18C4D43D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14:paraId="1FC4C59D" w14:textId="77777777"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14:paraId="5ADDCFDB" w14:textId="77777777"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14:paraId="0A7BEAC4" w14:textId="77777777"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14:paraId="4EEA0B63" w14:textId="77777777"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14:paraId="03C3B8EC" w14:textId="77777777"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14:paraId="0699F50D" w14:textId="77777777"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14:paraId="5B5AB9DB" w14:textId="77777777"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14:paraId="4298E0FF" w14:textId="77777777"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14:paraId="7DFC79B0" w14:textId="77777777"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14:paraId="1288B559" w14:textId="77777777"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14:paraId="0DA4E04D" w14:textId="77777777"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14:paraId="093D8F71" w14:textId="77777777"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77"/>
        <w:gridCol w:w="3011"/>
        <w:gridCol w:w="9263"/>
        <w:gridCol w:w="1241"/>
      </w:tblGrid>
      <w:tr w:rsidR="00AD2A26" w:rsidRPr="00AD2A26" w14:paraId="7F7E4CF6" w14:textId="77777777" w:rsidTr="00467541">
        <w:tc>
          <w:tcPr>
            <w:tcW w:w="477" w:type="dxa"/>
            <w:shd w:val="clear" w:color="auto" w:fill="BDD6EE" w:themeFill="accent1" w:themeFillTint="66"/>
          </w:tcPr>
          <w:p w14:paraId="19B48EA3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14:paraId="3ED0B99D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shd w:val="clear" w:color="auto" w:fill="BDD6EE" w:themeFill="accent1" w:themeFillTint="66"/>
          </w:tcPr>
          <w:p w14:paraId="686D90ED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14:paraId="4E5DCC95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14:paraId="6FA1445E" w14:textId="77777777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14:paraId="2B5B7B98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8 (Infrastruktura społeczna)</w:t>
            </w:r>
          </w:p>
        </w:tc>
      </w:tr>
      <w:tr w:rsidR="00AD2A26" w:rsidRPr="00AD2A26" w14:paraId="4DF7F1E4" w14:textId="77777777" w:rsidTr="00467541">
        <w:trPr>
          <w:trHeight w:val="431"/>
        </w:trPr>
        <w:tc>
          <w:tcPr>
            <w:tcW w:w="477" w:type="dxa"/>
          </w:tcPr>
          <w:p w14:paraId="18C8B54C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14:paraId="66DFF4DB" w14:textId="77777777"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Zapotrzebowanie na usługi społeczne</w:t>
            </w:r>
          </w:p>
        </w:tc>
        <w:tc>
          <w:tcPr>
            <w:tcW w:w="9265" w:type="dxa"/>
          </w:tcPr>
          <w:p w14:paraId="38C16401" w14:textId="77777777"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Działania obejmują swoim zasięgiem obszar, w ramach którego zostały zdefiniowane deficyty w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zakresie dostępności do poszczególnych rodzajów usług z uwzględnieniem zidentyfikowanych problemów i potrzeb.</w:t>
            </w:r>
          </w:p>
        </w:tc>
        <w:tc>
          <w:tcPr>
            <w:tcW w:w="1241" w:type="dxa"/>
          </w:tcPr>
          <w:p w14:paraId="6E264A29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14:paraId="5422ECA1" w14:textId="77777777" w:rsidTr="00467541">
        <w:trPr>
          <w:trHeight w:val="431"/>
        </w:trPr>
        <w:tc>
          <w:tcPr>
            <w:tcW w:w="477" w:type="dxa"/>
          </w:tcPr>
          <w:p w14:paraId="3C07A05B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14:paraId="0B9F8573" w14:textId="77777777"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Charakter inwestycji</w:t>
            </w:r>
          </w:p>
        </w:tc>
        <w:tc>
          <w:tcPr>
            <w:tcW w:w="9265" w:type="dxa"/>
          </w:tcPr>
          <w:p w14:paraId="01CF3DB6" w14:textId="77777777"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Inwestycje w zakresie infrastruktury społecznej służą realizacji celów dotyczących włączania społecznego i walki z ubóstwem.</w:t>
            </w:r>
          </w:p>
        </w:tc>
        <w:tc>
          <w:tcPr>
            <w:tcW w:w="1241" w:type="dxa"/>
          </w:tcPr>
          <w:p w14:paraId="067F13B0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14:paraId="5ADCB4F8" w14:textId="77777777"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14:paraId="1BFAEFC6" w14:textId="77777777"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14:paraId="777C02A4" w14:textId="77777777"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14:paraId="1F7A1C4B" w14:textId="77777777" w:rsidR="00EF7934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p w14:paraId="2A9C3E84" w14:textId="77777777" w:rsidR="00762543" w:rsidRDefault="00762543" w:rsidP="00AD2A26">
      <w:pPr>
        <w:spacing w:after="0"/>
        <w:jc w:val="both"/>
        <w:rPr>
          <w:rFonts w:asciiTheme="majorHAnsi" w:hAnsiTheme="majorHAnsi" w:cstheme="majorHAnsi"/>
        </w:rPr>
      </w:pPr>
    </w:p>
    <w:p w14:paraId="636ED362" w14:textId="77777777" w:rsidR="00EF7934" w:rsidRPr="00AC5F4A" w:rsidRDefault="00EF7934" w:rsidP="00AD2A26">
      <w:pPr>
        <w:spacing w:after="0"/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EF7934" w:rsidRPr="00AC5F4A" w:rsidSect="007D7F4D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D0EC2" w14:textId="77777777" w:rsidR="007C045C" w:rsidRDefault="007C045C" w:rsidP="00364A66">
      <w:pPr>
        <w:spacing w:after="0" w:line="240" w:lineRule="auto"/>
      </w:pPr>
      <w:r>
        <w:separator/>
      </w:r>
    </w:p>
  </w:endnote>
  <w:endnote w:type="continuationSeparator" w:id="0">
    <w:p w14:paraId="4758CF2C" w14:textId="77777777" w:rsidR="007C045C" w:rsidRDefault="007C045C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429392"/>
      <w:docPartObj>
        <w:docPartGallery w:val="Page Numbers (Bottom of Page)"/>
        <w:docPartUnique/>
      </w:docPartObj>
    </w:sdtPr>
    <w:sdtEndPr/>
    <w:sdtContent>
      <w:p w14:paraId="0A139B5D" w14:textId="6F53EB50" w:rsidR="00326EC7" w:rsidRDefault="00326E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B5A">
          <w:rPr>
            <w:noProof/>
          </w:rPr>
          <w:t>15</w:t>
        </w:r>
        <w:r>
          <w:fldChar w:fldCharType="end"/>
        </w:r>
      </w:p>
    </w:sdtContent>
  </w:sdt>
  <w:p w14:paraId="4DD34621" w14:textId="77777777" w:rsidR="00326EC7" w:rsidRDefault="00326E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E9961" w14:textId="77777777" w:rsidR="007C045C" w:rsidRDefault="007C045C" w:rsidP="00364A66">
      <w:pPr>
        <w:spacing w:after="0" w:line="240" w:lineRule="auto"/>
      </w:pPr>
      <w:r>
        <w:separator/>
      </w:r>
    </w:p>
  </w:footnote>
  <w:footnote w:type="continuationSeparator" w:id="0">
    <w:p w14:paraId="406B57DE" w14:textId="77777777" w:rsidR="007C045C" w:rsidRDefault="007C045C" w:rsidP="00364A66">
      <w:pPr>
        <w:spacing w:after="0" w:line="240" w:lineRule="auto"/>
      </w:pPr>
      <w:r>
        <w:continuationSeparator/>
      </w:r>
    </w:p>
  </w:footnote>
  <w:footnote w:id="1">
    <w:p w14:paraId="5CCC4CF7" w14:textId="77777777"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14:paraId="24B17EBE" w14:textId="77777777"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C4C55" w14:textId="4C66E680" w:rsidR="003D2039" w:rsidRDefault="003D2039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B7D44A" wp14:editId="57581EC1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493B55" w14:textId="77777777" w:rsidR="003D2039" w:rsidRDefault="003D2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A0"/>
    <w:rsid w:val="00070C5E"/>
    <w:rsid w:val="00082B24"/>
    <w:rsid w:val="000A21FE"/>
    <w:rsid w:val="000B430C"/>
    <w:rsid w:val="000D4141"/>
    <w:rsid w:val="000E7C8E"/>
    <w:rsid w:val="001117E6"/>
    <w:rsid w:val="00127023"/>
    <w:rsid w:val="00192812"/>
    <w:rsid w:val="00196773"/>
    <w:rsid w:val="001A102E"/>
    <w:rsid w:val="001C28B1"/>
    <w:rsid w:val="001C33A8"/>
    <w:rsid w:val="001C4D1D"/>
    <w:rsid w:val="001D414D"/>
    <w:rsid w:val="001D5D4B"/>
    <w:rsid w:val="00201D94"/>
    <w:rsid w:val="002029CA"/>
    <w:rsid w:val="0026456C"/>
    <w:rsid w:val="00266540"/>
    <w:rsid w:val="00276BF9"/>
    <w:rsid w:val="00283330"/>
    <w:rsid w:val="00291464"/>
    <w:rsid w:val="002C3B25"/>
    <w:rsid w:val="002D37A8"/>
    <w:rsid w:val="002E210D"/>
    <w:rsid w:val="003108DE"/>
    <w:rsid w:val="00325F31"/>
    <w:rsid w:val="00326EC7"/>
    <w:rsid w:val="00336C16"/>
    <w:rsid w:val="00345CA3"/>
    <w:rsid w:val="00364A66"/>
    <w:rsid w:val="003825A0"/>
    <w:rsid w:val="003A68C4"/>
    <w:rsid w:val="003B6A08"/>
    <w:rsid w:val="003C169D"/>
    <w:rsid w:val="003D2039"/>
    <w:rsid w:val="003E67FA"/>
    <w:rsid w:val="00406971"/>
    <w:rsid w:val="00427C02"/>
    <w:rsid w:val="004616A2"/>
    <w:rsid w:val="00466E8D"/>
    <w:rsid w:val="00467541"/>
    <w:rsid w:val="0048377C"/>
    <w:rsid w:val="0053014A"/>
    <w:rsid w:val="0054477F"/>
    <w:rsid w:val="00557689"/>
    <w:rsid w:val="00566CC8"/>
    <w:rsid w:val="00594E5A"/>
    <w:rsid w:val="005B5A7F"/>
    <w:rsid w:val="005C61FB"/>
    <w:rsid w:val="005F7413"/>
    <w:rsid w:val="006002F6"/>
    <w:rsid w:val="0060556E"/>
    <w:rsid w:val="006153F7"/>
    <w:rsid w:val="00622220"/>
    <w:rsid w:val="006478EF"/>
    <w:rsid w:val="0065113F"/>
    <w:rsid w:val="0068078E"/>
    <w:rsid w:val="006930A6"/>
    <w:rsid w:val="006A0A9C"/>
    <w:rsid w:val="006C3019"/>
    <w:rsid w:val="006D73DE"/>
    <w:rsid w:val="006E4EFA"/>
    <w:rsid w:val="006F2722"/>
    <w:rsid w:val="00705824"/>
    <w:rsid w:val="00716A2E"/>
    <w:rsid w:val="00756651"/>
    <w:rsid w:val="00760049"/>
    <w:rsid w:val="00762543"/>
    <w:rsid w:val="007C045C"/>
    <w:rsid w:val="007D7F4D"/>
    <w:rsid w:val="007F1CB6"/>
    <w:rsid w:val="00847CBF"/>
    <w:rsid w:val="00850DDD"/>
    <w:rsid w:val="00870C5A"/>
    <w:rsid w:val="00876B60"/>
    <w:rsid w:val="00891B6B"/>
    <w:rsid w:val="008A6C72"/>
    <w:rsid w:val="008B6A65"/>
    <w:rsid w:val="008C57CE"/>
    <w:rsid w:val="008E281B"/>
    <w:rsid w:val="009367C7"/>
    <w:rsid w:val="0096234E"/>
    <w:rsid w:val="009873CE"/>
    <w:rsid w:val="009927F4"/>
    <w:rsid w:val="009B0B10"/>
    <w:rsid w:val="009F71F6"/>
    <w:rsid w:val="00A27525"/>
    <w:rsid w:val="00A42F57"/>
    <w:rsid w:val="00A8279C"/>
    <w:rsid w:val="00A8579D"/>
    <w:rsid w:val="00AA1275"/>
    <w:rsid w:val="00AC5F4A"/>
    <w:rsid w:val="00AD2A26"/>
    <w:rsid w:val="00AF43FC"/>
    <w:rsid w:val="00B027FB"/>
    <w:rsid w:val="00B07B5A"/>
    <w:rsid w:val="00B1365B"/>
    <w:rsid w:val="00B5379E"/>
    <w:rsid w:val="00B578B6"/>
    <w:rsid w:val="00B77901"/>
    <w:rsid w:val="00B945DA"/>
    <w:rsid w:val="00BC2833"/>
    <w:rsid w:val="00BE3B97"/>
    <w:rsid w:val="00BE6D4A"/>
    <w:rsid w:val="00C20BD1"/>
    <w:rsid w:val="00C2733A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F4CFA"/>
    <w:rsid w:val="00E15AC6"/>
    <w:rsid w:val="00E44A60"/>
    <w:rsid w:val="00E57A0F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C1621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A6BC0E"/>
  <w15:docId w15:val="{5F22B596-B9F3-4AB0-B0AF-8C964845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C0B8-3A90-4FA1-B887-766EAD5F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2907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WirkowskaAnna</cp:lastModifiedBy>
  <cp:revision>4</cp:revision>
  <cp:lastPrinted>2019-09-09T10:36:00Z</cp:lastPrinted>
  <dcterms:created xsi:type="dcterms:W3CDTF">2020-01-13T07:54:00Z</dcterms:created>
  <dcterms:modified xsi:type="dcterms:W3CDTF">2020-01-27T12:17:00Z</dcterms:modified>
</cp:coreProperties>
</file>